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黑体" w:hAnsi="黑体" w:eastAsia="黑体" w:cs="黑体"/>
          <w:b w:val="0"/>
          <w:bCs/>
          <w:sz w:val="30"/>
          <w:szCs w:val="30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</w:rPr>
        <w:t>附件2</w:t>
      </w:r>
    </w:p>
    <w:p>
      <w:pPr>
        <w:autoSpaceDE w:val="0"/>
        <w:spacing w:line="0" w:lineRule="atLeas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2024年济南市“三支一扶”资格复审</w:t>
      </w:r>
    </w:p>
    <w:p>
      <w:pPr>
        <w:autoSpaceDE w:val="0"/>
        <w:spacing w:line="0" w:lineRule="atLeas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地址及联系方式</w:t>
      </w:r>
    </w:p>
    <w:tbl>
      <w:tblPr>
        <w:tblStyle w:val="3"/>
        <w:tblW w:w="9405" w:type="dxa"/>
        <w:tblInd w:w="-33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0"/>
        <w:gridCol w:w="1304"/>
        <w:gridCol w:w="4921"/>
        <w:gridCol w:w="21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3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  <w:t>区县</w:t>
            </w:r>
          </w:p>
        </w:tc>
        <w:tc>
          <w:tcPr>
            <w:tcW w:w="49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  <w:t>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13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长清区</w:t>
            </w:r>
          </w:p>
        </w:tc>
        <w:tc>
          <w:tcPr>
            <w:tcW w:w="49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济南市长清区平安街道通发大道1399号10楼长清区人社局1028室</w:t>
            </w: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0531-872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17181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13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章丘区</w:t>
            </w:r>
          </w:p>
        </w:tc>
        <w:tc>
          <w:tcPr>
            <w:tcW w:w="49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章丘区开先大道789号章丘区政务服务大厅3032室</w:t>
            </w: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ind w:left="240" w:hanging="240" w:hangingChars="100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ind w:left="210" w:leftChars="100"/>
              <w:jc w:val="both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0531-83232918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3</w:t>
            </w:r>
          </w:p>
        </w:tc>
        <w:tc>
          <w:tcPr>
            <w:tcW w:w="13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济阳区</w:t>
            </w:r>
          </w:p>
        </w:tc>
        <w:tc>
          <w:tcPr>
            <w:tcW w:w="49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济阳区卫生健康局二楼组织人事科</w:t>
            </w: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0531-84215327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4</w:t>
            </w:r>
          </w:p>
        </w:tc>
        <w:tc>
          <w:tcPr>
            <w:tcW w:w="13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莱芜区</w:t>
            </w:r>
          </w:p>
        </w:tc>
        <w:tc>
          <w:tcPr>
            <w:tcW w:w="49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莱芜区文化北路40号，保险大厦二楼大厅</w:t>
            </w: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0531-76117534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5</w:t>
            </w:r>
          </w:p>
        </w:tc>
        <w:tc>
          <w:tcPr>
            <w:tcW w:w="13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钢城区</w:t>
            </w:r>
          </w:p>
        </w:tc>
        <w:tc>
          <w:tcPr>
            <w:tcW w:w="49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钢城区艾山街道永兴路52号钢城区人力资源和社会保障局403室</w:t>
            </w: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0531-75873011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6</w:t>
            </w:r>
          </w:p>
        </w:tc>
        <w:tc>
          <w:tcPr>
            <w:tcW w:w="13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南部山区</w:t>
            </w:r>
          </w:p>
        </w:tc>
        <w:tc>
          <w:tcPr>
            <w:tcW w:w="49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南部山区柳埠街道柳埠三区309号南部山区管委会组织人事局409室</w:t>
            </w: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0531-88112729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7</w:t>
            </w:r>
          </w:p>
        </w:tc>
        <w:tc>
          <w:tcPr>
            <w:tcW w:w="13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平阴县</w:t>
            </w:r>
          </w:p>
        </w:tc>
        <w:tc>
          <w:tcPr>
            <w:tcW w:w="49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平阴县锦东新区劳动大厦316室</w:t>
            </w: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0531-87890160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8</w:t>
            </w:r>
          </w:p>
        </w:tc>
        <w:tc>
          <w:tcPr>
            <w:tcW w:w="13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商河县</w:t>
            </w:r>
          </w:p>
        </w:tc>
        <w:tc>
          <w:tcPr>
            <w:tcW w:w="49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商河县彩虹路与田园路交叉口（商河县市民服务中心)B区二楼215室</w:t>
            </w: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0531-84880198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yNjI1M2MxZDdjYTU1N2IzOTBiYzhiOTJlNzg5YjcifQ=="/>
  </w:docVars>
  <w:rsids>
    <w:rsidRoot w:val="3C0E6F18"/>
    <w:rsid w:val="1A2E3780"/>
    <w:rsid w:val="3C0E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tabs>
        <w:tab w:val="left" w:pos="0"/>
      </w:tabs>
      <w:jc w:val="left"/>
      <w:outlineLvl w:val="2"/>
    </w:pPr>
    <w:rPr>
      <w:rFonts w:ascii="Arial" w:hAnsi="Arial" w:eastAsia="微软雅黑" w:cs="Arial"/>
      <w:b/>
      <w:sz w:val="32"/>
      <w:szCs w:val="32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2024-06-07T02:49:00Z</dcterms:created>
  <dc:creator>胡洪涛</dc:creator>
  <cp:lastModifiedBy>胡洪涛</cp:lastModifiedBy>
  <dcterms:modified xsi:type="dcterms:W3CDTF">2024-06-07T02:50:42Z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5060A345A6EB44D9A00B946D9B4648EB_11</vt:lpwstr>
  </property>
</Properties>
</file>